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40ED49A8" w14:textId="77777777" w:rsidTr="0041512A">
        <w:tc>
          <w:tcPr>
            <w:tcW w:w="2263" w:type="dxa"/>
          </w:tcPr>
          <w:p w14:paraId="0D94C947" w14:textId="77F563C5" w:rsidR="0041512A" w:rsidRDefault="003A4133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 xml:space="preserve"> HYPERLINK "../PROCEDIMENTI.docx" </w:instrText>
            </w:r>
            <w:r>
              <w:rPr>
                <w:color w:val="auto"/>
                <w:u w:val="none"/>
              </w:rPr>
              <w:fldChar w:fldCharType="separate"/>
            </w:r>
            <w:r w:rsidR="00C757EF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1FFA59CC" w14:textId="77777777" w:rsidR="0041512A" w:rsidRDefault="008232B5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oggetti usati</w:t>
            </w:r>
          </w:p>
        </w:tc>
        <w:tc>
          <w:tcPr>
            <w:tcW w:w="1979" w:type="dxa"/>
          </w:tcPr>
          <w:p w14:paraId="6253B901" w14:textId="473607C4" w:rsidR="0041512A" w:rsidRPr="0041512A" w:rsidRDefault="00456E8E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6E5FA824" w14:textId="77777777" w:rsidTr="0041512A">
        <w:tc>
          <w:tcPr>
            <w:tcW w:w="9629" w:type="dxa"/>
            <w:gridSpan w:val="3"/>
          </w:tcPr>
          <w:p w14:paraId="6A2F9A41" w14:textId="59638434" w:rsidR="00F33A15" w:rsidRPr="0008278D" w:rsidRDefault="00597DEC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3F3DA2DA" w14:textId="54298168" w:rsidR="006409C2" w:rsidRPr="000F195E" w:rsidRDefault="006409C2" w:rsidP="006409C2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b/>
                <w:bCs/>
                <w:color w:val="000000"/>
                <w:sz w:val="20"/>
                <w:szCs w:val="20"/>
                <w:u w:val="none"/>
              </w:rPr>
            </w:pPr>
            <w:r w:rsidRPr="006409C2">
              <w:rPr>
                <w:color w:val="000000"/>
                <w:sz w:val="20"/>
                <w:szCs w:val="20"/>
                <w:u w:val="none"/>
              </w:rPr>
              <w:t xml:space="preserve">L’articolo 6, del </w:t>
            </w:r>
            <w:proofErr w:type="spellStart"/>
            <w:r w:rsidRPr="006409C2">
              <w:rPr>
                <w:color w:val="000000"/>
                <w:sz w:val="20"/>
                <w:szCs w:val="20"/>
                <w:u w:val="none"/>
              </w:rPr>
              <w:t>DLgs</w:t>
            </w:r>
            <w:proofErr w:type="spellEnd"/>
            <w:r w:rsidRPr="006409C2">
              <w:rPr>
                <w:color w:val="000000"/>
                <w:sz w:val="20"/>
                <w:szCs w:val="20"/>
                <w:u w:val="none"/>
              </w:rPr>
              <w:t xml:space="preserve"> 222 del 25 novembre 2016, ha abrogato la necessità di presentare la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409C2">
              <w:rPr>
                <w:color w:val="000000"/>
                <w:sz w:val="20"/>
                <w:szCs w:val="20"/>
                <w:u w:val="none"/>
              </w:rPr>
              <w:t xml:space="preserve">dichiarazione preventiva al Sindaco per esercitare la vendita di oggetti usati; </w:t>
            </w:r>
            <w:r w:rsidRPr="00192A83">
              <w:rPr>
                <w:color w:val="000000"/>
                <w:sz w:val="20"/>
                <w:szCs w:val="20"/>
                <w:u w:val="none"/>
              </w:rPr>
              <w:t>permane comunque l’obbligo di tenere il registro vidimato dal comune per l’annotazione delle vendite.</w:t>
            </w:r>
            <w:r w:rsidRPr="006409C2">
              <w:rPr>
                <w:color w:val="000000"/>
                <w:sz w:val="20"/>
                <w:szCs w:val="20"/>
                <w:u w:val="none"/>
              </w:rPr>
              <w:t xml:space="preserve"> Ne consegue che, fatte salve le attività di cui ai punti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409C2">
              <w:rPr>
                <w:color w:val="000000"/>
                <w:sz w:val="20"/>
                <w:szCs w:val="20"/>
                <w:u w:val="none"/>
              </w:rPr>
              <w:t xml:space="preserve">successivi) la vendita di oggetti usati soggiace solo alla normativa afferente </w:t>
            </w:r>
            <w:r w:rsidR="001D1B23" w:rsidRPr="006409C2">
              <w:rPr>
                <w:color w:val="000000"/>
                <w:sz w:val="20"/>
                <w:szCs w:val="20"/>
                <w:u w:val="none"/>
              </w:rPr>
              <w:t>all’esercizio</w:t>
            </w:r>
            <w:r w:rsidRPr="006409C2">
              <w:rPr>
                <w:color w:val="000000"/>
                <w:sz w:val="20"/>
                <w:szCs w:val="20"/>
                <w:u w:val="none"/>
              </w:rPr>
              <w:t xml:space="preserve"> dell’attività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409C2">
              <w:rPr>
                <w:color w:val="000000"/>
                <w:sz w:val="20"/>
                <w:szCs w:val="20"/>
                <w:u w:val="none"/>
              </w:rPr>
              <w:t>commerciale di vendita al dettaglio (</w:t>
            </w:r>
            <w:hyperlink r:id="rId6" w:history="1">
              <w:r w:rsidRPr="00597DEC">
                <w:rPr>
                  <w:rStyle w:val="Collegamentoipertestuale"/>
                  <w:b/>
                  <w:bCs/>
                  <w:sz w:val="20"/>
                  <w:szCs w:val="20"/>
                </w:rPr>
                <w:t>Vicinato</w:t>
              </w:r>
            </w:hyperlink>
            <w:r w:rsidRPr="006409C2">
              <w:rPr>
                <w:color w:val="000000"/>
                <w:sz w:val="20"/>
                <w:szCs w:val="20"/>
                <w:u w:val="none"/>
              </w:rPr>
              <w:t xml:space="preserve">, </w:t>
            </w:r>
            <w:hyperlink r:id="rId7" w:history="1">
              <w:r w:rsidR="00597DEC" w:rsidRPr="00597DEC">
                <w:rPr>
                  <w:rStyle w:val="Collegamentoipertestuale"/>
                  <w:b/>
                  <w:bCs/>
                  <w:sz w:val="20"/>
                  <w:szCs w:val="20"/>
                </w:rPr>
                <w:t>M</w:t>
              </w:r>
              <w:r w:rsidR="00597DEC" w:rsidRPr="00597DEC">
                <w:rPr>
                  <w:rStyle w:val="Collegamentoipertestuale"/>
                  <w:b/>
                  <w:sz w:val="20"/>
                  <w:szCs w:val="20"/>
                </w:rPr>
                <w:t>SV</w:t>
              </w:r>
            </w:hyperlink>
            <w:r w:rsidR="00597DEC">
              <w:rPr>
                <w:color w:val="000000"/>
                <w:sz w:val="20"/>
                <w:szCs w:val="20"/>
                <w:u w:val="none"/>
              </w:rPr>
              <w:t>,</w:t>
            </w:r>
            <w:r w:rsidRPr="006409C2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hyperlink r:id="rId8" w:history="1">
              <w:r w:rsidR="00597DEC" w:rsidRPr="00597DEC">
                <w:rPr>
                  <w:rStyle w:val="Collegamentoipertestuale"/>
                  <w:b/>
                  <w:bCs/>
                  <w:sz w:val="20"/>
                  <w:szCs w:val="20"/>
                </w:rPr>
                <w:t>GSV</w:t>
              </w:r>
            </w:hyperlink>
            <w:r w:rsidRPr="006409C2">
              <w:rPr>
                <w:color w:val="000000"/>
                <w:sz w:val="20"/>
                <w:szCs w:val="20"/>
                <w:u w:val="none"/>
              </w:rPr>
              <w:t xml:space="preserve">, </w:t>
            </w:r>
            <w:hyperlink r:id="rId9" w:history="1">
              <w:r w:rsidR="000F195E" w:rsidRPr="000F195E">
                <w:rPr>
                  <w:rStyle w:val="Collegamentoipertestuale"/>
                  <w:b/>
                  <w:bCs/>
                  <w:sz w:val="20"/>
                  <w:szCs w:val="20"/>
                </w:rPr>
                <w:t>Commercio elet</w:t>
              </w:r>
              <w:r w:rsidR="000F195E" w:rsidRPr="000F195E">
                <w:rPr>
                  <w:rStyle w:val="Collegamentoipertestuale"/>
                  <w:b/>
                  <w:bCs/>
                  <w:sz w:val="20"/>
                  <w:szCs w:val="20"/>
                </w:rPr>
                <w:t>t</w:t>
              </w:r>
              <w:r w:rsidR="000F195E" w:rsidRPr="000F195E">
                <w:rPr>
                  <w:rStyle w:val="Collegamentoipertestuale"/>
                  <w:b/>
                  <w:bCs/>
                  <w:sz w:val="20"/>
                  <w:szCs w:val="20"/>
                </w:rPr>
                <w:t>ronico</w:t>
              </w:r>
            </w:hyperlink>
          </w:p>
          <w:p w14:paraId="69DBF229" w14:textId="4DF29D5B" w:rsidR="00192A83" w:rsidRPr="0096773C" w:rsidRDefault="00192A83" w:rsidP="00192A83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96773C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Per la vendita di merci antiche o usate, nel rispetto delle norme di carattere igienico-sanitario e della tutela del consumatore, gli operatori devono esporre apposito cartello ben visibile al pubblico recante l’indicazione di prodotto usato o antico. </w:t>
            </w:r>
            <w:r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Qualora gli</w:t>
            </w:r>
            <w:r w:rsidRPr="0096773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oggetti usati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,</w:t>
            </w:r>
            <w:r w:rsidRPr="0096773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posti in vendita, </w:t>
            </w:r>
            <w:r w:rsidRPr="0096773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poss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o</w:t>
            </w:r>
            <w:r w:rsidRPr="0096773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no essere riutilizzati come indumenti od oggetti correlati alla preparazione e consumo di alimenti, la loro vendita deve essere accompagnata da una certificazione attestante la loro igienizzazione.</w:t>
            </w:r>
          </w:p>
          <w:p w14:paraId="35E5EC1B" w14:textId="77777777" w:rsidR="00192A83" w:rsidRPr="0096773C" w:rsidRDefault="00192A83" w:rsidP="00192A83">
            <w:pPr>
              <w:ind w:left="164" w:right="312"/>
              <w:jc w:val="both"/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96773C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I prodotti esposti per la vendita devono, inoltre, indicare, in modo chiaro e ben leggibile, il prezzo di vendita al pubblico.</w:t>
            </w:r>
          </w:p>
          <w:p w14:paraId="49EA4A68" w14:textId="77777777" w:rsidR="00192A83" w:rsidRDefault="00192A83" w:rsidP="00597DEC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C10000"/>
                <w:sz w:val="20"/>
                <w:szCs w:val="20"/>
                <w:u w:val="none"/>
              </w:rPr>
            </w:pPr>
          </w:p>
          <w:p w14:paraId="3A9D6CF9" w14:textId="4B3EF92F" w:rsidR="006409C2" w:rsidRPr="00D716D4" w:rsidRDefault="006409C2" w:rsidP="00597DEC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bCs/>
                <w:color w:val="000000"/>
                <w:sz w:val="20"/>
                <w:szCs w:val="20"/>
                <w:u w:val="none"/>
              </w:rPr>
            </w:pPr>
            <w:r w:rsidRPr="00D716D4">
              <w:rPr>
                <w:b/>
                <w:bCs/>
                <w:i/>
                <w:iCs/>
                <w:color w:val="C10000"/>
                <w:sz w:val="22"/>
                <w:szCs w:val="22"/>
                <w:u w:val="none"/>
              </w:rPr>
              <w:t>Vendita di preziosi antichi o usati</w:t>
            </w:r>
            <w:r w:rsidRPr="00D716D4">
              <w:rPr>
                <w:b/>
                <w:bCs/>
                <w:color w:val="C10000"/>
                <w:sz w:val="20"/>
                <w:szCs w:val="20"/>
                <w:u w:val="none"/>
              </w:rPr>
              <w:t xml:space="preserve"> - </w:t>
            </w:r>
            <w:r w:rsidRPr="00D716D4">
              <w:rPr>
                <w:b/>
                <w:bCs/>
                <w:color w:val="000000"/>
                <w:sz w:val="20"/>
                <w:szCs w:val="20"/>
                <w:u w:val="none"/>
              </w:rPr>
              <w:t xml:space="preserve">La vendita di oggetti preziosi antichi o usati restano sottoposti all’abilitazione commerciale ed alla </w:t>
            </w:r>
            <w:r w:rsidRPr="00D716D4">
              <w:rPr>
                <w:b/>
                <w:bCs/>
                <w:color w:val="FF0000"/>
                <w:sz w:val="20"/>
                <w:szCs w:val="20"/>
                <w:u w:val="none"/>
              </w:rPr>
              <w:t xml:space="preserve">licenza di vendita preziosi </w:t>
            </w:r>
            <w:r w:rsidRPr="00D716D4">
              <w:rPr>
                <w:b/>
                <w:bCs/>
                <w:color w:val="000000"/>
                <w:sz w:val="20"/>
                <w:szCs w:val="20"/>
                <w:u w:val="none"/>
              </w:rPr>
              <w:t>da parte del Questore.</w:t>
            </w:r>
          </w:p>
          <w:p w14:paraId="570CB52F" w14:textId="77777777" w:rsidR="00192A83" w:rsidRPr="00D716D4" w:rsidRDefault="00192A83" w:rsidP="006409C2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bCs/>
                <w:color w:val="C10000"/>
                <w:sz w:val="20"/>
                <w:szCs w:val="20"/>
                <w:u w:val="none"/>
              </w:rPr>
            </w:pPr>
          </w:p>
          <w:p w14:paraId="446A55E3" w14:textId="6F8B88D1" w:rsidR="006409C2" w:rsidRPr="00D716D4" w:rsidRDefault="006409C2" w:rsidP="006409C2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D716D4">
              <w:rPr>
                <w:b/>
                <w:bCs/>
                <w:i/>
                <w:iCs/>
                <w:color w:val="C10000"/>
                <w:sz w:val="22"/>
                <w:szCs w:val="22"/>
                <w:u w:val="none"/>
              </w:rPr>
              <w:t>Vendita oggetti a valore storico o artistico</w:t>
            </w:r>
            <w:r w:rsidRPr="00D716D4">
              <w:rPr>
                <w:b/>
                <w:bCs/>
                <w:i/>
                <w:iCs/>
                <w:color w:val="C10000"/>
                <w:sz w:val="20"/>
                <w:szCs w:val="20"/>
                <w:u w:val="none"/>
              </w:rPr>
              <w:t xml:space="preserve"> - </w:t>
            </w:r>
            <w:r w:rsidRPr="00D716D4">
              <w:rPr>
                <w:color w:val="000000"/>
                <w:sz w:val="20"/>
                <w:szCs w:val="20"/>
                <w:u w:val="none"/>
              </w:rPr>
              <w:t xml:space="preserve">Oggetti con valore storico o artistico (cioè con oltre 70 anni), autovetture d’epoca (cioè con oltre 75 anni), elencati </w:t>
            </w:r>
            <w:r w:rsidRPr="00D716D4">
              <w:rPr>
                <w:b/>
                <w:bCs/>
                <w:color w:val="000000"/>
                <w:sz w:val="20"/>
                <w:szCs w:val="20"/>
                <w:u w:val="none"/>
              </w:rPr>
              <w:t xml:space="preserve">nell’allegato A) </w:t>
            </w:r>
            <w:r w:rsidRPr="00D716D4">
              <w:rPr>
                <w:color w:val="000000"/>
                <w:sz w:val="20"/>
                <w:szCs w:val="20"/>
                <w:u w:val="none"/>
              </w:rPr>
              <w:t xml:space="preserve">del </w:t>
            </w:r>
            <w:hyperlink r:id="rId10" w:history="1">
              <w:proofErr w:type="spellStart"/>
              <w:r w:rsidRPr="00D716D4">
                <w:rPr>
                  <w:rStyle w:val="Collegamentoipertestuale"/>
                  <w:b/>
                  <w:sz w:val="20"/>
                  <w:szCs w:val="20"/>
                </w:rPr>
                <w:t>DLgs</w:t>
              </w:r>
              <w:proofErr w:type="spellEnd"/>
              <w:r w:rsidRPr="00D716D4">
                <w:rPr>
                  <w:rStyle w:val="Collegamentoipertestuale"/>
                  <w:b/>
                  <w:sz w:val="20"/>
                  <w:szCs w:val="20"/>
                </w:rPr>
                <w:t xml:space="preserve"> 22/01/2004, n. 42</w:t>
              </w:r>
            </w:hyperlink>
            <w:r w:rsidRPr="00D716D4">
              <w:rPr>
                <w:color w:val="000000"/>
                <w:sz w:val="20"/>
                <w:szCs w:val="20"/>
                <w:u w:val="none"/>
              </w:rPr>
              <w:t xml:space="preserve">, </w:t>
            </w:r>
            <w:r w:rsidRPr="00D716D4">
              <w:rPr>
                <w:b/>
                <w:bCs/>
                <w:color w:val="000000"/>
                <w:sz w:val="20"/>
                <w:szCs w:val="20"/>
                <w:u w:val="none"/>
              </w:rPr>
              <w:t xml:space="preserve">restano soggetti alla dichiarazione preventiva </w:t>
            </w:r>
            <w:r w:rsidRPr="00D716D4">
              <w:rPr>
                <w:color w:val="000000"/>
                <w:sz w:val="20"/>
                <w:szCs w:val="20"/>
                <w:u w:val="none"/>
              </w:rPr>
              <w:t xml:space="preserve">e registrazione ai sensi del </w:t>
            </w:r>
            <w:r w:rsidRPr="00D716D4">
              <w:rPr>
                <w:b/>
                <w:bCs/>
                <w:color w:val="000000"/>
                <w:sz w:val="20"/>
                <w:szCs w:val="20"/>
                <w:u w:val="none"/>
              </w:rPr>
              <w:t>Capo IV, sezione III</w:t>
            </w:r>
            <w:r w:rsidRPr="00D716D4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, </w:t>
            </w:r>
            <w:r w:rsidRPr="00D716D4">
              <w:rPr>
                <w:color w:val="000000"/>
                <w:sz w:val="20"/>
                <w:szCs w:val="20"/>
                <w:u w:val="none"/>
              </w:rPr>
              <w:t>dello stesso Decreto.</w:t>
            </w:r>
          </w:p>
          <w:p w14:paraId="3E6DBF9B" w14:textId="77777777" w:rsidR="000E4B7E" w:rsidRPr="00D716D4" w:rsidRDefault="006409C2" w:rsidP="006409C2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sz w:val="20"/>
                <w:szCs w:val="20"/>
                <w:u w:val="none"/>
              </w:rPr>
            </w:pPr>
            <w:r w:rsidRPr="00D716D4">
              <w:rPr>
                <w:color w:val="000000"/>
                <w:sz w:val="20"/>
                <w:szCs w:val="20"/>
                <w:u w:val="none"/>
              </w:rPr>
              <w:t>La dichiarazione preventiva va inoltrata all’autorità locale di Pubblica Sicurezza (Sindaco) e l’attività può essere esercitata ad avvenuta ricevuta della dichiarazione da parte del SUAP.</w:t>
            </w:r>
          </w:p>
          <w:p w14:paraId="135C647E" w14:textId="77777777" w:rsidR="006409C2" w:rsidRPr="00D716D4" w:rsidRDefault="006409C2" w:rsidP="00D716D4">
            <w:pPr>
              <w:pStyle w:val="Paragrafoelenco"/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2838A480" w14:textId="04A362C2" w:rsidR="00276654" w:rsidRPr="00597DEC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597DEC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3F34EBD5" w14:textId="1ABCB04F" w:rsidR="00192A83" w:rsidRPr="009C33A4" w:rsidRDefault="00192A83" w:rsidP="00192A83">
            <w:pPr>
              <w:spacing w:after="120" w:line="270" w:lineRule="atLeast"/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Unitamente alla </w:t>
            </w:r>
            <w:r w:rsidRPr="009C33A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o Istanza</w:t>
            </w:r>
            <w:r w:rsidRPr="009C33A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</w:t>
            </w:r>
            <w:r w:rsidRPr="000F195E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attivare l’attività di vendita al dettaglio di oggetti usati a valore storico o artistico</w:t>
            </w:r>
            <w:r w:rsidRPr="006409C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occorre presentare </w:t>
            </w:r>
            <w:r w:rsidRPr="000F195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all’autorità locale di PS</w:t>
            </w:r>
            <w:r w:rsidRPr="000F19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6409C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dichiarazione preventiva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  <w:r w:rsidR="00581A1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dichiarazione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deve essere allegata alla SCIA </w:t>
            </w:r>
            <w:r w:rsidR="00581A1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Unica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di Vicinato o Istanza MSV o GSV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che il SUAP </w:t>
            </w:r>
            <w:r w:rsidR="00581A1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riceverà a nome del Sindaco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6C481980" w14:textId="6D3E42B4" w:rsidR="00192A83" w:rsidRPr="00185119" w:rsidRDefault="00192A83" w:rsidP="00192A83">
            <w:pPr>
              <w:spacing w:after="120"/>
              <w:ind w:left="164" w:right="312"/>
              <w:jc w:val="both"/>
              <w:rPr>
                <w:color w:val="0000FF"/>
              </w:rPr>
            </w:pPr>
            <w:r w:rsidRPr="00D716D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L’avvio, trasferimento o ampliamento</w:t>
            </w:r>
            <w:r w:rsidRPr="009C33A4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vendita al dettaglio di </w:t>
            </w:r>
            <w:r w:rsidR="00581A1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oggetti usati a valore storico o artistico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è soggetto alla presentazione di </w:t>
            </w:r>
            <w:r w:rsidR="00581A18" w:rsidRPr="00581A18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una dichiarazione preventiva</w:t>
            </w:r>
            <w:r w:rsidRPr="009C33A4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="001D1B23">
              <w:rPr>
                <w:color w:val="auto"/>
                <w:sz w:val="20"/>
                <w:szCs w:val="20"/>
                <w:u w:val="none"/>
              </w:rPr>
              <w:t>da</w:t>
            </w:r>
            <w:r w:rsidRPr="009C33A4">
              <w:rPr>
                <w:color w:val="auto"/>
                <w:sz w:val="20"/>
                <w:szCs w:val="20"/>
                <w:u w:val="none"/>
              </w:rPr>
              <w:t xml:space="preserve"> inoltrare mediante lo sportello telematico </w:t>
            </w:r>
            <w:hyperlink r:id="rId11" w:history="1">
              <w:hyperlink r:id="rId12" w:history="1">
                <w:r>
                  <w:rPr>
                    <w:rStyle w:val="Collegamentoipertestuale"/>
                    <w:b/>
                    <w:sz w:val="20"/>
                    <w:szCs w:val="20"/>
                  </w:rPr>
                  <w:t xml:space="preserve">Impresainungiorno.gov.it </w:t>
                </w:r>
                <w:r>
                  <w:rPr>
                    <w:rStyle w:val="Collegamentoipertestuale"/>
                    <w:sz w:val="20"/>
                    <w:szCs w:val="20"/>
                  </w:rPr>
                  <w:t xml:space="preserve"> </w:t>
                </w:r>
              </w:hyperlink>
              <w:r>
                <w:rPr>
                  <w:sz w:val="20"/>
                  <w:szCs w:val="20"/>
                </w:rPr>
                <w:t xml:space="preserve"> </w:t>
              </w:r>
              <w:r w:rsidRPr="00185119">
                <w:rPr>
                  <w:rStyle w:val="Collegamentoipertestuale"/>
                </w:rPr>
                <w:t xml:space="preserve"> </w:t>
              </w:r>
            </w:hyperlink>
            <w:r w:rsidRPr="00185119">
              <w:rPr>
                <w:color w:val="0000FF"/>
              </w:rPr>
              <w:t xml:space="preserve"> </w:t>
            </w:r>
          </w:p>
          <w:p w14:paraId="25073C83" w14:textId="4AE13059" w:rsidR="00192A83" w:rsidRPr="00DE69A3" w:rsidRDefault="00192A83" w:rsidP="00192A83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E69A3">
              <w:rPr>
                <w:color w:val="auto"/>
                <w:sz w:val="20"/>
                <w:szCs w:val="20"/>
                <w:u w:val="none"/>
              </w:rPr>
              <w:t>Ad accesso avvenuto, seleziona</w:t>
            </w:r>
            <w:r w:rsidR="001D1B23">
              <w:rPr>
                <w:color w:val="auto"/>
                <w:sz w:val="20"/>
                <w:szCs w:val="20"/>
                <w:u w:val="none"/>
              </w:rPr>
              <w:t xml:space="preserve">re: </w:t>
            </w:r>
            <w:r w:rsidR="001D1B23"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 w:rsidR="001D1B23">
              <w:rPr>
                <w:b/>
                <w:color w:val="auto"/>
                <w:sz w:val="20"/>
                <w:szCs w:val="20"/>
                <w:u w:val="none"/>
              </w:rPr>
              <w:t xml:space="preserve"> (Ateco da 45 a 47) 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 xml:space="preserve">+ Commercio al dettaglio in area privata + </w:t>
            </w:r>
          </w:p>
          <w:p w14:paraId="21A92E8E" w14:textId="77777777" w:rsidR="00192A83" w:rsidRDefault="00192A83" w:rsidP="00192A83">
            <w:pPr>
              <w:pStyle w:val="Paragrafoelenco"/>
              <w:numPr>
                <w:ilvl w:val="0"/>
                <w:numId w:val="8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E69A3">
              <w:rPr>
                <w:b/>
                <w:color w:val="auto"/>
                <w:sz w:val="20"/>
                <w:szCs w:val="20"/>
                <w:u w:val="none"/>
              </w:rPr>
              <w:t>Esercizio di vicinato</w:t>
            </w:r>
          </w:p>
          <w:p w14:paraId="726BC391" w14:textId="77777777" w:rsidR="00192A83" w:rsidRDefault="00192A83" w:rsidP="00192A83">
            <w:pPr>
              <w:pStyle w:val="Paragrafoelenco"/>
              <w:numPr>
                <w:ilvl w:val="0"/>
                <w:numId w:val="8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Media Struttura di Vendita</w:t>
            </w:r>
          </w:p>
          <w:p w14:paraId="2B3A848B" w14:textId="77777777" w:rsidR="00192A83" w:rsidRPr="00DE69A3" w:rsidRDefault="00192A83" w:rsidP="00192A83">
            <w:pPr>
              <w:pStyle w:val="Paragrafoelenco"/>
              <w:numPr>
                <w:ilvl w:val="0"/>
                <w:numId w:val="8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Grande Struttura di vendita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EFB8D80" w14:textId="441D15AF" w:rsidR="00192A83" w:rsidRPr="00247CE2" w:rsidRDefault="00192A83" w:rsidP="00D716D4">
            <w:pPr>
              <w:spacing w:after="120"/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u w:val="none"/>
              </w:rPr>
              <w:t xml:space="preserve">A seguire </w:t>
            </w:r>
            <w:r w:rsidRPr="00CD592E">
              <w:rPr>
                <w:color w:val="auto"/>
                <w:sz w:val="20"/>
                <w:szCs w:val="20"/>
                <w:u w:val="none"/>
              </w:rPr>
              <w:t xml:space="preserve">scegliere: </w:t>
            </w:r>
            <w:r w:rsidRPr="00DE69A3">
              <w:rPr>
                <w:b/>
                <w:bCs/>
                <w:color w:val="auto"/>
                <w:sz w:val="20"/>
                <w:szCs w:val="20"/>
                <w:u w:val="none"/>
              </w:rPr>
              <w:t>settore NON alimentare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DE69A3">
              <w:rPr>
                <w:bCs/>
                <w:color w:val="auto"/>
                <w:sz w:val="20"/>
                <w:szCs w:val="20"/>
                <w:u w:val="none"/>
              </w:rPr>
              <w:t>(conferma)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>+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+ Aprire l’attività </w:t>
            </w:r>
            <w:r w:rsidR="00581A18">
              <w:rPr>
                <w:b/>
                <w:color w:val="auto"/>
                <w:sz w:val="20"/>
                <w:szCs w:val="20"/>
                <w:u w:val="none"/>
              </w:rPr>
              <w:t>-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581A18">
              <w:rPr>
                <w:b/>
                <w:color w:val="auto"/>
                <w:sz w:val="20"/>
                <w:szCs w:val="20"/>
                <w:u w:val="none"/>
              </w:rPr>
              <w:t xml:space="preserve">allegare il seguente </w:t>
            </w:r>
            <w:r w:rsidR="00247CE2">
              <w:rPr>
                <w:rFonts w:eastAsia="Arial"/>
                <w:b/>
                <w:bCs/>
                <w:sz w:val="18"/>
                <w:szCs w:val="18"/>
              </w:rPr>
              <w:fldChar w:fldCharType="begin"/>
            </w:r>
            <w:r w:rsidR="000F195E">
              <w:rPr>
                <w:rFonts w:eastAsia="Arial"/>
                <w:b/>
                <w:bCs/>
                <w:sz w:val="18"/>
                <w:szCs w:val="18"/>
              </w:rPr>
              <w:instrText>HYPERLINK "Modulistica/4CF%20Dichiarazione%20di%20cose%20storiche%20o%20artistiche.pdf"</w:instrText>
            </w:r>
            <w:r w:rsidR="00247CE2">
              <w:rPr>
                <w:rFonts w:eastAsia="Arial"/>
                <w:b/>
                <w:bCs/>
                <w:sz w:val="18"/>
                <w:szCs w:val="18"/>
              </w:rPr>
              <w:fldChar w:fldCharType="separate"/>
            </w:r>
            <w:r w:rsidR="00581A18" w:rsidRPr="00247CE2">
              <w:rPr>
                <w:rStyle w:val="Collegamentoipertestuale"/>
                <w:rFonts w:eastAsia="Arial"/>
                <w:b/>
                <w:bCs/>
                <w:sz w:val="18"/>
                <w:szCs w:val="18"/>
              </w:rPr>
              <w:t>Mo</w:t>
            </w:r>
            <w:r w:rsidR="00581A18" w:rsidRPr="00247CE2">
              <w:rPr>
                <w:rStyle w:val="Collegamentoipertestuale"/>
                <w:rFonts w:eastAsia="Arial"/>
                <w:b/>
                <w:bCs/>
                <w:sz w:val="18"/>
                <w:szCs w:val="18"/>
              </w:rPr>
              <w:t>d</w:t>
            </w:r>
            <w:r w:rsidR="00581A18" w:rsidRPr="00247CE2">
              <w:rPr>
                <w:rStyle w:val="Collegamentoipertestuale"/>
                <w:rFonts w:eastAsia="Arial"/>
                <w:b/>
                <w:bCs/>
                <w:sz w:val="18"/>
                <w:szCs w:val="18"/>
              </w:rPr>
              <w:t>ulo</w:t>
            </w:r>
            <w:r w:rsidRPr="00247CE2">
              <w:rPr>
                <w:rStyle w:val="Collegamentoipertestuale"/>
                <w:b/>
                <w:sz w:val="20"/>
                <w:szCs w:val="20"/>
              </w:rPr>
              <w:t>.</w:t>
            </w:r>
          </w:p>
          <w:p w14:paraId="562F2C03" w14:textId="0CBD2EE9" w:rsidR="008A4D92" w:rsidRDefault="00247CE2" w:rsidP="00D716D4">
            <w:pPr>
              <w:spacing w:after="240"/>
              <w:ind w:left="164" w:right="312"/>
              <w:jc w:val="both"/>
              <w:rPr>
                <w:rFonts w:eastAsia="Arial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fldChar w:fldCharType="end"/>
            </w:r>
            <w:hyperlink r:id="rId13" w:history="1">
              <w:r w:rsidR="008A4D92" w:rsidRPr="000F195E">
                <w:rPr>
                  <w:rStyle w:val="Collegamentoipertestuale"/>
                  <w:rFonts w:eastAsia="Arial"/>
                  <w:b/>
                  <w:bCs/>
                  <w:sz w:val="20"/>
                  <w:szCs w:val="20"/>
                </w:rPr>
                <w:t>Per la vidimazione dei registr</w:t>
              </w:r>
              <w:r w:rsidR="008A4D92" w:rsidRPr="000F195E">
                <w:rPr>
                  <w:rStyle w:val="Collegamentoipertestuale"/>
                  <w:rFonts w:eastAsia="Arial"/>
                  <w:b/>
                  <w:bCs/>
                  <w:sz w:val="20"/>
                  <w:szCs w:val="20"/>
                </w:rPr>
                <w:t>i</w:t>
              </w:r>
              <w:r w:rsidR="008A4D92" w:rsidRPr="000F195E">
                <w:rPr>
                  <w:rStyle w:val="Collegamentoipertestuale"/>
                  <w:rFonts w:eastAsia="Arial"/>
                  <w:b/>
                  <w:bCs/>
                  <w:sz w:val="20"/>
                  <w:szCs w:val="20"/>
                </w:rPr>
                <w:t xml:space="preserve"> si rinvia allo specifico endoprocedimento</w:t>
              </w:r>
              <w:r w:rsidR="000F195E">
                <w:rPr>
                  <w:rStyle w:val="Collegamentoipertestuale"/>
                  <w:rFonts w:eastAsia="Arial"/>
                  <w:b/>
                  <w:bCs/>
                  <w:sz w:val="20"/>
                  <w:szCs w:val="20"/>
                </w:rPr>
                <w:t xml:space="preserve"> </w:t>
              </w:r>
            </w:hyperlink>
          </w:p>
          <w:p w14:paraId="078E8E66" w14:textId="06568BE2" w:rsidR="008A4D92" w:rsidRDefault="008A4D92" w:rsidP="00D716D4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D716D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="00D716D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CA3C1A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02F994DB" w14:textId="3BBA0920" w:rsidR="008A4D92" w:rsidRDefault="008A4D92" w:rsidP="00D716D4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6BDD258B" w14:textId="22A52C14" w:rsidR="008A4D92" w:rsidRDefault="008A4D92" w:rsidP="008A4D92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D716D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D716D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4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3DB69DB9" w14:textId="77777777" w:rsidR="00D716D4" w:rsidRDefault="00D716D4" w:rsidP="008A4D92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652249F9" w14:textId="77777777" w:rsidR="00D716D4" w:rsidRDefault="00D716D4" w:rsidP="008A4D92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1DF63478" w14:textId="21CD898A" w:rsidR="008A4D92" w:rsidRDefault="008A4D92" w:rsidP="008A4D92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09479386" w14:textId="17EAA092" w:rsidR="008A4D92" w:rsidRDefault="008A4D92" w:rsidP="008A4D92">
            <w:pPr>
              <w:ind w:left="164" w:right="312"/>
              <w:jc w:val="both"/>
              <w:rPr>
                <w:rFonts w:eastAsia="Times New Roman"/>
                <w:i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1197835D" w14:textId="224A3B75" w:rsidR="003A4133" w:rsidRDefault="00456E8E" w:rsidP="003A4133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5" w:history="1">
              <w:r w:rsidR="003A4133">
                <w:rPr>
                  <w:rStyle w:val="Collegamentoipertestuale"/>
                  <w:b/>
                  <w:bCs/>
                </w:rPr>
                <w:t>All</w:t>
              </w:r>
              <w:r w:rsidR="003A4133">
                <w:rPr>
                  <w:rStyle w:val="Collegamentoipertestuale"/>
                  <w:b/>
                  <w:bCs/>
                </w:rPr>
                <w:t>e</w:t>
              </w:r>
              <w:r w:rsidR="003A4133">
                <w:rPr>
                  <w:rStyle w:val="Collegamentoipertestuale"/>
                  <w:b/>
                  <w:bCs/>
                </w:rPr>
                <w:t>g</w:t>
              </w:r>
              <w:r w:rsidR="003A4133">
                <w:rPr>
                  <w:rStyle w:val="Collegamentoipertestuale"/>
                  <w:b/>
                  <w:bCs/>
                </w:rPr>
                <w:t>a</w:t>
              </w:r>
              <w:r w:rsidR="003A4133">
                <w:rPr>
                  <w:rStyle w:val="Collegamentoipertestuale"/>
                  <w:b/>
                  <w:bCs/>
                </w:rPr>
                <w:t>ti</w:t>
              </w:r>
            </w:hyperlink>
            <w:r w:rsidR="003A4133">
              <w:rPr>
                <w:rStyle w:val="Collegamentoipertestuale"/>
                <w:b/>
                <w:bCs/>
                <w:color w:val="C00000"/>
                <w:u w:val="none"/>
              </w:rPr>
              <w:t xml:space="preserve"> </w:t>
            </w:r>
            <w:r w:rsidR="003A4133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3A4133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 allegati da aggiungere alla SCIA Unica e altri correlati alla Pubblicità, Occupazione suolo pubblico, TARI.</w:t>
            </w:r>
          </w:p>
          <w:p w14:paraId="46862368" w14:textId="77777777" w:rsidR="003A4133" w:rsidRDefault="003A4133" w:rsidP="003A4133">
            <w:pPr>
              <w:ind w:left="164" w:right="312"/>
              <w:jc w:val="both"/>
            </w:pPr>
          </w:p>
          <w:p w14:paraId="7D85B79E" w14:textId="5EA3A1E1" w:rsidR="00CA411A" w:rsidRDefault="00456E8E" w:rsidP="00CA411A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6" w:history="1">
              <w:r w:rsidR="00CA411A">
                <w:rPr>
                  <w:rStyle w:val="Collegamentoipertestuale"/>
                  <w:b/>
                  <w:bCs/>
                </w:rPr>
                <w:t>O</w:t>
              </w:r>
              <w:r w:rsidR="00CA411A">
                <w:rPr>
                  <w:rStyle w:val="Collegamentoipertestuale"/>
                  <w:b/>
                </w:rPr>
                <w:t xml:space="preserve">neri </w:t>
              </w:r>
              <w:r w:rsidR="00CA411A">
                <w:rPr>
                  <w:rStyle w:val="Collegamentoipertestuale"/>
                  <w:b/>
                  <w:bCs/>
                </w:rPr>
                <w:t>i</w:t>
              </w:r>
              <w:r w:rsidR="00CA411A">
                <w:rPr>
                  <w:rStyle w:val="Collegamentoipertestuale"/>
                  <w:b/>
                  <w:bCs/>
                </w:rPr>
                <w:t>s</w:t>
              </w:r>
              <w:r w:rsidR="00CA411A">
                <w:rPr>
                  <w:rStyle w:val="Collegamentoipertestuale"/>
                  <w:b/>
                  <w:bCs/>
                </w:rPr>
                <w:t>truttori</w:t>
              </w:r>
            </w:hyperlink>
          </w:p>
          <w:p w14:paraId="0DE233B2" w14:textId="77777777" w:rsidR="00CA411A" w:rsidRPr="00CA411A" w:rsidRDefault="00CA411A" w:rsidP="000F195E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A411A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CA411A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>.</w:t>
            </w:r>
          </w:p>
          <w:p w14:paraId="0994D589" w14:textId="2704C852" w:rsidR="008A4D92" w:rsidRPr="00744B7C" w:rsidRDefault="008A4D92" w:rsidP="008A4D92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4941B2DB" w14:textId="3F0E4B97" w:rsidR="008A4D92" w:rsidRDefault="00456E8E" w:rsidP="00250A1C">
            <w:pPr>
              <w:pStyle w:val="Rientrocorpodeltesto"/>
              <w:tabs>
                <w:tab w:val="left" w:pos="3150"/>
              </w:tabs>
              <w:spacing w:after="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17" w:history="1">
              <w:r w:rsidR="00250A1C">
                <w:rPr>
                  <w:rStyle w:val="Collegamentoipertestuale"/>
                  <w:b/>
                </w:rPr>
                <w:t>Tempis</w:t>
              </w:r>
              <w:r w:rsidR="00250A1C">
                <w:rPr>
                  <w:rStyle w:val="Collegamentoipertestuale"/>
                  <w:b/>
                </w:rPr>
                <w:t>t</w:t>
              </w:r>
              <w:r w:rsidR="00250A1C">
                <w:rPr>
                  <w:rStyle w:val="Collegamentoipertestuale"/>
                  <w:b/>
                </w:rPr>
                <w:t>ica</w:t>
              </w:r>
            </w:hyperlink>
            <w:r w:rsidR="008A4D92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ab/>
            </w:r>
          </w:p>
          <w:p w14:paraId="3A364C56" w14:textId="77777777" w:rsidR="00250A1C" w:rsidRDefault="00250A1C" w:rsidP="008A4D92">
            <w:pPr>
              <w:ind w:left="164" w:right="312"/>
              <w:jc w:val="both"/>
            </w:pPr>
          </w:p>
          <w:p w14:paraId="78775924" w14:textId="520AAA2C" w:rsidR="008A4D92" w:rsidRPr="00744B7C" w:rsidRDefault="00456E8E" w:rsidP="008A4D92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8" w:history="1">
              <w:r w:rsidR="008A4D92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</w:t>
              </w:r>
              <w:r w:rsidR="008A4D92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T</w:t>
              </w:r>
              <w:r w:rsidR="008A4D92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ECO </w:t>
              </w:r>
            </w:hyperlink>
            <w:r w:rsidR="008A4D92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8A4D92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15A3B543" w14:textId="77777777" w:rsidR="008A4D92" w:rsidRDefault="008A4D92" w:rsidP="008A4D92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6EFB3978" w14:textId="28F6C49B" w:rsidR="00970ECA" w:rsidRPr="00CA3C1A" w:rsidRDefault="00456E8E" w:rsidP="00970ECA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  <w:u w:val="none"/>
              </w:rPr>
            </w:pPr>
            <w:hyperlink r:id="rId19" w:history="1">
              <w:r w:rsidR="008A4D92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8A4D92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8A4D92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8A4D92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20" w:history="1">
              <w:r w:rsidR="00CA3C1A">
                <w:rPr>
                  <w:rStyle w:val="Collegamentoipertestuale"/>
                  <w:b/>
                  <w:sz w:val="20"/>
                  <w:szCs w:val="20"/>
                </w:rPr>
                <w:t>TUR pa</w:t>
              </w:r>
              <w:r w:rsidR="00CA3C1A">
                <w:rPr>
                  <w:rStyle w:val="Collegamentoipertestuale"/>
                  <w:b/>
                  <w:sz w:val="20"/>
                  <w:szCs w:val="20"/>
                </w:rPr>
                <w:t>r</w:t>
              </w:r>
              <w:r w:rsidR="00CA3C1A">
                <w:rPr>
                  <w:rStyle w:val="Collegamentoipertestuale"/>
                  <w:b/>
                  <w:sz w:val="20"/>
                  <w:szCs w:val="20"/>
                </w:rPr>
                <w:t>te 2^</w:t>
              </w:r>
            </w:hyperlink>
            <w:r w:rsidR="00CA3C1A">
              <w:rPr>
                <w:color w:val="0000FF"/>
                <w:sz w:val="20"/>
                <w:szCs w:val="20"/>
              </w:rPr>
              <w:t xml:space="preserve"> </w:t>
            </w:r>
            <w:r w:rsidR="00CA3C1A">
              <w:rPr>
                <w:sz w:val="20"/>
                <w:szCs w:val="20"/>
              </w:rPr>
              <w:t>-</w:t>
            </w:r>
            <w:r w:rsidR="00970ECA" w:rsidRPr="00CA3C1A">
              <w:rPr>
                <w:sz w:val="20"/>
                <w:szCs w:val="20"/>
                <w:u w:val="none"/>
              </w:rPr>
              <w:t xml:space="preserve"> </w:t>
            </w:r>
            <w:r w:rsidR="00970ECA" w:rsidRPr="00CA3C1A">
              <w:rPr>
                <w:color w:val="auto"/>
                <w:sz w:val="20"/>
                <w:szCs w:val="20"/>
                <w:u w:val="none"/>
              </w:rPr>
              <w:t>Commercio in sede fissa.</w:t>
            </w:r>
          </w:p>
          <w:p w14:paraId="3B3340BB" w14:textId="36D8984C" w:rsidR="008A4D92" w:rsidRPr="00945B26" w:rsidRDefault="008A4D92" w:rsidP="008A4D92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3847216C" w14:textId="52FFDB10" w:rsidR="008A4D92" w:rsidRDefault="008A4D92" w:rsidP="008A4D92">
            <w:pPr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>
              <w:rPr>
                <w:b/>
                <w:color w:val="C00000"/>
                <w:u w:val="none"/>
              </w:rPr>
              <w:t xml:space="preserve"> </w:t>
            </w:r>
          </w:p>
          <w:p w14:paraId="3A3634D1" w14:textId="1BD9FDC2" w:rsidR="008A4D92" w:rsidRDefault="008A4D92" w:rsidP="00192A83">
            <w:pPr>
              <w:ind w:left="164" w:right="312"/>
              <w:jc w:val="both"/>
              <w:rPr>
                <w:rFonts w:eastAsia="Arial"/>
                <w:b/>
                <w:bCs/>
                <w:sz w:val="18"/>
                <w:szCs w:val="18"/>
              </w:rPr>
            </w:pPr>
          </w:p>
          <w:p w14:paraId="545F7D88" w14:textId="69F529B8" w:rsidR="00276654" w:rsidRPr="0041512A" w:rsidRDefault="00276654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66C24FD5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45290260"/>
    <w:multiLevelType w:val="hybridMultilevel"/>
    <w:tmpl w:val="A5B20628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47DB694A"/>
    <w:multiLevelType w:val="hybridMultilevel"/>
    <w:tmpl w:val="530C565C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8278D"/>
    <w:rsid w:val="000B25AA"/>
    <w:rsid w:val="000E4B7E"/>
    <w:rsid w:val="000F195E"/>
    <w:rsid w:val="00112873"/>
    <w:rsid w:val="00117F1E"/>
    <w:rsid w:val="0012751C"/>
    <w:rsid w:val="00192A83"/>
    <w:rsid w:val="001D1B23"/>
    <w:rsid w:val="001E5340"/>
    <w:rsid w:val="002210DE"/>
    <w:rsid w:val="0023487B"/>
    <w:rsid w:val="00247CE2"/>
    <w:rsid w:val="00250A1C"/>
    <w:rsid w:val="00252E3D"/>
    <w:rsid w:val="00276654"/>
    <w:rsid w:val="002A5D7C"/>
    <w:rsid w:val="002A6285"/>
    <w:rsid w:val="002B375D"/>
    <w:rsid w:val="00342D58"/>
    <w:rsid w:val="003A4133"/>
    <w:rsid w:val="003A4A32"/>
    <w:rsid w:val="003C5FBA"/>
    <w:rsid w:val="0041512A"/>
    <w:rsid w:val="004257E1"/>
    <w:rsid w:val="0044342C"/>
    <w:rsid w:val="0045341A"/>
    <w:rsid w:val="00456E8E"/>
    <w:rsid w:val="004704B5"/>
    <w:rsid w:val="00493BD0"/>
    <w:rsid w:val="004F3CF0"/>
    <w:rsid w:val="004F59C5"/>
    <w:rsid w:val="00506E58"/>
    <w:rsid w:val="0053247A"/>
    <w:rsid w:val="005612F3"/>
    <w:rsid w:val="00581A18"/>
    <w:rsid w:val="005930C1"/>
    <w:rsid w:val="00597DEC"/>
    <w:rsid w:val="005C68B2"/>
    <w:rsid w:val="005C720B"/>
    <w:rsid w:val="00621A5C"/>
    <w:rsid w:val="006409C2"/>
    <w:rsid w:val="00651378"/>
    <w:rsid w:val="00692827"/>
    <w:rsid w:val="006B29D2"/>
    <w:rsid w:val="006B3A13"/>
    <w:rsid w:val="006C7151"/>
    <w:rsid w:val="006E0112"/>
    <w:rsid w:val="00737DA2"/>
    <w:rsid w:val="00746376"/>
    <w:rsid w:val="008232B5"/>
    <w:rsid w:val="0082478D"/>
    <w:rsid w:val="00897F79"/>
    <w:rsid w:val="008A4D92"/>
    <w:rsid w:val="00945B26"/>
    <w:rsid w:val="0095425B"/>
    <w:rsid w:val="00970ECA"/>
    <w:rsid w:val="009A4645"/>
    <w:rsid w:val="00A06B50"/>
    <w:rsid w:val="00B0731C"/>
    <w:rsid w:val="00B6614B"/>
    <w:rsid w:val="00B66F7C"/>
    <w:rsid w:val="00BC5304"/>
    <w:rsid w:val="00BE7CAE"/>
    <w:rsid w:val="00BF42AE"/>
    <w:rsid w:val="00C757EF"/>
    <w:rsid w:val="00C75D34"/>
    <w:rsid w:val="00CA3C1A"/>
    <w:rsid w:val="00CA411A"/>
    <w:rsid w:val="00CD592E"/>
    <w:rsid w:val="00D16B5E"/>
    <w:rsid w:val="00D716D4"/>
    <w:rsid w:val="00DC5DC3"/>
    <w:rsid w:val="00DF0435"/>
    <w:rsid w:val="00E25843"/>
    <w:rsid w:val="00E660BB"/>
    <w:rsid w:val="00EE371A"/>
    <w:rsid w:val="00F312D0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B31E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F04%20Grandi%20strutture%20di%20vendita.docx" TargetMode="External"/><Relationship Id="rId13" Type="http://schemas.openxmlformats.org/officeDocument/2006/relationships/hyperlink" Target="../5%20Settore%20Polizia%20Amministrativa/PA41%20Vidimazione%20registri.docx" TargetMode="External"/><Relationship Id="rId18" Type="http://schemas.openxmlformats.org/officeDocument/2006/relationships/hyperlink" Target="../../ATECO/Ateco%20Commercio.xls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F03%20Media%20struttura%20di%20vendita.docx" TargetMode="External"/><Relationship Id="rId12" Type="http://schemas.openxmlformats.org/officeDocument/2006/relationships/hyperlink" Target="https://www.impresainungiorno.gov.it/web/guest/comune?codCatastale=L581" TargetMode="External"/><Relationship Id="rId17" Type="http://schemas.openxmlformats.org/officeDocument/2006/relationships/hyperlink" Target="Definizioni/19%20CF%20Tempistica.pdf" TargetMode="External"/><Relationship Id="rId2" Type="http://schemas.openxmlformats.org/officeDocument/2006/relationships/styles" Target="styles.xml"/><Relationship Id="rId16" Type="http://schemas.openxmlformats.org/officeDocument/2006/relationships/hyperlink" Target="Definizioni/20%20CF%20Tariffe%20commercio%20fisso.docx" TargetMode="External"/><Relationship Id="rId20" Type="http://schemas.openxmlformats.org/officeDocument/2006/relationships/hyperlink" Target="file:///C:\Walter\sportello%20unico\Progetto%20PUC\TUR\Parte%202%5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CF01%20Negozi%20di%20vicinato.docx" TargetMode="External"/><Relationship Id="rId11" Type="http://schemas.openxmlformats.org/officeDocument/2006/relationships/hyperlink" Target="http://www.impresainungiorno.gov.it/web/guest/comune?codCatastale=B137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Definizioni/14%20CF%20Allegati.docx" TargetMode="External"/><Relationship Id="rId10" Type="http://schemas.openxmlformats.org/officeDocument/2006/relationships/hyperlink" Target="http://www.bosettiegatti.eu/info/norme/statali/2004_0042.htm" TargetMode="External"/><Relationship Id="rId19" Type="http://schemas.openxmlformats.org/officeDocument/2006/relationships/hyperlink" Target="../Definizioni/Riferimenti%20normativi%20e%20di%20controll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F08%20Commercio%20elettronico.docx" TargetMode="External"/><Relationship Id="rId14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40</cp:revision>
  <dcterms:created xsi:type="dcterms:W3CDTF">2018-07-20T20:15:00Z</dcterms:created>
  <dcterms:modified xsi:type="dcterms:W3CDTF">2021-04-24T14:50:00Z</dcterms:modified>
</cp:coreProperties>
</file>